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5B" w:rsidRPr="0041355B" w:rsidRDefault="0041355B" w:rsidP="0041355B">
      <w:pPr>
        <w:rPr>
          <w:rFonts w:ascii="仿宋" w:eastAsia="仿宋" w:hAnsi="仿宋"/>
          <w:sz w:val="28"/>
          <w:szCs w:val="29"/>
        </w:rPr>
      </w:pPr>
      <w:r w:rsidRPr="00E73E1C">
        <w:rPr>
          <w:rFonts w:ascii="仿宋" w:eastAsia="仿宋" w:hAnsi="仿宋" w:hint="eastAsia"/>
          <w:sz w:val="28"/>
          <w:szCs w:val="29"/>
        </w:rPr>
        <w:t>附件</w:t>
      </w:r>
      <w:r>
        <w:rPr>
          <w:rFonts w:ascii="仿宋" w:eastAsia="仿宋" w:hAnsi="仿宋" w:hint="eastAsia"/>
          <w:sz w:val="28"/>
          <w:szCs w:val="29"/>
        </w:rPr>
        <w:t>3：</w:t>
      </w:r>
    </w:p>
    <w:p w:rsidR="00992243" w:rsidRPr="00992243" w:rsidRDefault="0041355B" w:rsidP="00992243">
      <w:pPr>
        <w:jc w:val="center"/>
        <w:rPr>
          <w:rFonts w:ascii="仿宋" w:eastAsia="仿宋" w:hAnsi="仿宋"/>
          <w:b/>
          <w:sz w:val="44"/>
        </w:rPr>
      </w:pPr>
      <w:r w:rsidRPr="0067663B">
        <w:rPr>
          <w:rFonts w:ascii="仿宋" w:eastAsia="仿宋" w:hAnsi="仿宋"/>
          <w:b/>
          <w:sz w:val="44"/>
        </w:rPr>
        <w:t>广东海洋大学第十七届“海大杯”辩论赛</w:t>
      </w:r>
      <w:r w:rsidR="005065A0">
        <w:rPr>
          <w:rFonts w:ascii="仿宋" w:eastAsia="仿宋" w:hAnsi="仿宋"/>
          <w:b/>
          <w:sz w:val="44"/>
        </w:rPr>
        <w:t>评委制度</w:t>
      </w:r>
      <w:r w:rsidR="005065A0">
        <w:rPr>
          <w:rFonts w:ascii="仿宋" w:eastAsia="仿宋" w:hAnsi="仿宋" w:hint="eastAsia"/>
          <w:b/>
          <w:sz w:val="44"/>
        </w:rPr>
        <w:t>修订</w:t>
      </w:r>
    </w:p>
    <w:p w:rsidR="005065A0" w:rsidRPr="00121970" w:rsidRDefault="005065A0" w:rsidP="00992243">
      <w:pPr>
        <w:ind w:firstLineChars="200" w:firstLine="560"/>
        <w:rPr>
          <w:rFonts w:ascii="仿宋" w:eastAsia="仿宋" w:hAnsi="仿宋"/>
          <w:sz w:val="28"/>
          <w:szCs w:val="29"/>
        </w:rPr>
      </w:pPr>
      <w:r w:rsidRPr="00121970">
        <w:rPr>
          <w:rFonts w:ascii="仿宋" w:eastAsia="仿宋" w:hAnsi="仿宋"/>
          <w:sz w:val="28"/>
          <w:szCs w:val="29"/>
        </w:rPr>
        <w:t>（1</w:t>
      </w:r>
      <w:r w:rsidR="004E723A">
        <w:rPr>
          <w:rFonts w:ascii="仿宋" w:eastAsia="仿宋" w:hAnsi="仿宋"/>
          <w:sz w:val="28"/>
          <w:szCs w:val="29"/>
        </w:rPr>
        <w:t>）各</w:t>
      </w:r>
      <w:r w:rsidR="004E723A">
        <w:rPr>
          <w:rFonts w:ascii="仿宋" w:eastAsia="仿宋" w:hAnsi="仿宋" w:hint="eastAsia"/>
          <w:sz w:val="28"/>
          <w:szCs w:val="29"/>
        </w:rPr>
        <w:t>学院辩论赛相关负责部门</w:t>
      </w:r>
      <w:bookmarkStart w:id="0" w:name="_GoBack"/>
      <w:bookmarkEnd w:id="0"/>
      <w:r w:rsidRPr="00121970">
        <w:rPr>
          <w:rFonts w:ascii="仿宋" w:eastAsia="仿宋" w:hAnsi="仿宋"/>
          <w:sz w:val="28"/>
          <w:szCs w:val="29"/>
        </w:rPr>
        <w:t>与院辩队沟通与协商，推选出学生评委若干名，整理汇总院辩队的学生评委名单，再上交</w:t>
      </w:r>
      <w:r w:rsidR="008129A6">
        <w:rPr>
          <w:rFonts w:ascii="仿宋" w:eastAsia="仿宋" w:hAnsi="仿宋" w:hint="eastAsia"/>
          <w:sz w:val="28"/>
          <w:szCs w:val="29"/>
        </w:rPr>
        <w:t>至</w:t>
      </w:r>
      <w:r w:rsidRPr="00121970">
        <w:rPr>
          <w:rFonts w:ascii="仿宋" w:eastAsia="仿宋" w:hAnsi="仿宋"/>
          <w:sz w:val="28"/>
          <w:szCs w:val="29"/>
        </w:rPr>
        <w:t>校学生会学习部；</w:t>
      </w:r>
    </w:p>
    <w:p w:rsidR="005065A0" w:rsidRDefault="005065A0" w:rsidP="005065A0">
      <w:pPr>
        <w:ind w:firstLineChars="200" w:firstLine="560"/>
        <w:rPr>
          <w:rFonts w:ascii="仿宋" w:eastAsia="仿宋" w:hAnsi="仿宋"/>
          <w:sz w:val="28"/>
          <w:szCs w:val="29"/>
        </w:rPr>
      </w:pPr>
      <w:r w:rsidRPr="00121970">
        <w:rPr>
          <w:rFonts w:ascii="仿宋" w:eastAsia="仿宋" w:hAnsi="仿宋"/>
          <w:sz w:val="28"/>
          <w:szCs w:val="29"/>
        </w:rPr>
        <w:t>（</w:t>
      </w:r>
      <w:r>
        <w:rPr>
          <w:rFonts w:ascii="仿宋" w:eastAsia="仿宋" w:hAnsi="仿宋" w:hint="eastAsia"/>
          <w:sz w:val="28"/>
          <w:szCs w:val="29"/>
        </w:rPr>
        <w:t>2</w:t>
      </w:r>
      <w:r w:rsidRPr="00121970">
        <w:rPr>
          <w:rFonts w:ascii="仿宋" w:eastAsia="仿宋" w:hAnsi="仿宋"/>
          <w:sz w:val="28"/>
          <w:szCs w:val="29"/>
        </w:rPr>
        <w:t>）</w:t>
      </w:r>
      <w:r w:rsidR="008129A6">
        <w:rPr>
          <w:rFonts w:ascii="仿宋" w:eastAsia="仿宋" w:hAnsi="仿宋"/>
          <w:sz w:val="28"/>
          <w:szCs w:val="29"/>
        </w:rPr>
        <w:t>院辩</w:t>
      </w:r>
      <w:r w:rsidR="008129A6">
        <w:rPr>
          <w:rFonts w:ascii="仿宋" w:eastAsia="仿宋" w:hAnsi="仿宋" w:hint="eastAsia"/>
          <w:sz w:val="28"/>
          <w:szCs w:val="29"/>
        </w:rPr>
        <w:t>论</w:t>
      </w:r>
      <w:r w:rsidR="008129A6">
        <w:rPr>
          <w:rFonts w:ascii="仿宋" w:eastAsia="仿宋" w:hAnsi="仿宋"/>
          <w:sz w:val="28"/>
          <w:szCs w:val="29"/>
        </w:rPr>
        <w:t>队学生评委名单通过校学生会公众号投票方式</w:t>
      </w:r>
      <w:r w:rsidR="003E542C">
        <w:rPr>
          <w:rFonts w:ascii="仿宋" w:eastAsia="仿宋" w:hAnsi="仿宋"/>
          <w:sz w:val="28"/>
          <w:szCs w:val="29"/>
        </w:rPr>
        <w:t>确定</w:t>
      </w:r>
      <w:r w:rsidR="00CE5AA9">
        <w:rPr>
          <w:rFonts w:ascii="仿宋" w:eastAsia="仿宋" w:hAnsi="仿宋" w:hint="eastAsia"/>
          <w:sz w:val="28"/>
          <w:szCs w:val="29"/>
        </w:rPr>
        <w:t>后</w:t>
      </w:r>
      <w:r w:rsidR="008129A6">
        <w:rPr>
          <w:rFonts w:ascii="仿宋" w:eastAsia="仿宋" w:hAnsi="仿宋" w:hint="eastAsia"/>
          <w:sz w:val="28"/>
          <w:szCs w:val="29"/>
        </w:rPr>
        <w:t>，</w:t>
      </w:r>
      <w:r w:rsidR="008129A6">
        <w:rPr>
          <w:rFonts w:ascii="仿宋" w:eastAsia="仿宋" w:hAnsi="仿宋"/>
          <w:sz w:val="28"/>
          <w:szCs w:val="29"/>
        </w:rPr>
        <w:t>与校辩</w:t>
      </w:r>
      <w:r w:rsidR="008129A6">
        <w:rPr>
          <w:rFonts w:ascii="仿宋" w:eastAsia="仿宋" w:hAnsi="仿宋" w:hint="eastAsia"/>
          <w:sz w:val="28"/>
          <w:szCs w:val="29"/>
        </w:rPr>
        <w:t>论</w:t>
      </w:r>
      <w:r w:rsidR="008129A6">
        <w:rPr>
          <w:rFonts w:ascii="仿宋" w:eastAsia="仿宋" w:hAnsi="仿宋"/>
          <w:sz w:val="28"/>
          <w:szCs w:val="29"/>
        </w:rPr>
        <w:t>队的学生评委名单进行汇总，最终确定本次比赛的学生评委名单</w:t>
      </w:r>
      <w:r w:rsidR="00C20DAD">
        <w:rPr>
          <w:rFonts w:ascii="仿宋" w:eastAsia="仿宋" w:hAnsi="仿宋" w:hint="eastAsia"/>
          <w:sz w:val="28"/>
          <w:szCs w:val="29"/>
        </w:rPr>
        <w:t>并进行公众号公示</w:t>
      </w:r>
      <w:r>
        <w:rPr>
          <w:rFonts w:ascii="仿宋" w:eastAsia="仿宋" w:hAnsi="仿宋" w:hint="eastAsia"/>
          <w:sz w:val="28"/>
          <w:szCs w:val="29"/>
        </w:rPr>
        <w:t>；</w:t>
      </w:r>
    </w:p>
    <w:p w:rsidR="008129A6" w:rsidRDefault="0041355B" w:rsidP="00851EFF">
      <w:pPr>
        <w:ind w:firstLineChars="200" w:firstLine="560"/>
        <w:rPr>
          <w:rFonts w:ascii="仿宋" w:eastAsia="仿宋" w:hAnsi="仿宋"/>
          <w:sz w:val="28"/>
          <w:szCs w:val="29"/>
        </w:rPr>
      </w:pPr>
      <w:r>
        <w:rPr>
          <w:rFonts w:ascii="仿宋" w:eastAsia="仿宋" w:hAnsi="仿宋" w:hint="eastAsia"/>
          <w:sz w:val="28"/>
          <w:szCs w:val="29"/>
        </w:rPr>
        <w:t>（</w:t>
      </w:r>
      <w:r w:rsidR="005065A0">
        <w:rPr>
          <w:rFonts w:ascii="仿宋" w:eastAsia="仿宋" w:hAnsi="仿宋" w:hint="eastAsia"/>
          <w:sz w:val="28"/>
          <w:szCs w:val="29"/>
        </w:rPr>
        <w:t>3</w:t>
      </w:r>
      <w:r w:rsidR="00851EFF">
        <w:rPr>
          <w:rFonts w:ascii="仿宋" w:eastAsia="仿宋" w:hAnsi="仿宋" w:hint="eastAsia"/>
          <w:sz w:val="28"/>
          <w:szCs w:val="29"/>
        </w:rPr>
        <w:t>）</w:t>
      </w:r>
      <w:r w:rsidR="00CE5AA9">
        <w:rPr>
          <w:rFonts w:ascii="仿宋" w:eastAsia="仿宋" w:hAnsi="仿宋" w:hint="eastAsia"/>
          <w:sz w:val="28"/>
          <w:szCs w:val="29"/>
        </w:rPr>
        <w:t>当场参与评判的</w:t>
      </w:r>
      <w:r>
        <w:rPr>
          <w:rFonts w:ascii="仿宋" w:eastAsia="仿宋" w:hAnsi="仿宋" w:hint="eastAsia"/>
          <w:sz w:val="28"/>
          <w:szCs w:val="29"/>
        </w:rPr>
        <w:t>老师</w:t>
      </w:r>
      <w:r w:rsidR="00851EFF">
        <w:rPr>
          <w:rFonts w:ascii="仿宋" w:eastAsia="仿宋" w:hAnsi="仿宋" w:hint="eastAsia"/>
          <w:sz w:val="28"/>
          <w:szCs w:val="29"/>
        </w:rPr>
        <w:t>评委和学生评委均不能</w:t>
      </w:r>
      <w:r>
        <w:rPr>
          <w:rFonts w:ascii="仿宋" w:eastAsia="仿宋" w:hAnsi="仿宋" w:hint="eastAsia"/>
          <w:sz w:val="28"/>
          <w:szCs w:val="29"/>
        </w:rPr>
        <w:t>来自比赛双方学院</w:t>
      </w:r>
      <w:r w:rsidR="008129A6">
        <w:rPr>
          <w:rFonts w:ascii="仿宋" w:eastAsia="仿宋" w:hAnsi="仿宋" w:hint="eastAsia"/>
          <w:sz w:val="28"/>
          <w:szCs w:val="29"/>
        </w:rPr>
        <w:t>，</w:t>
      </w:r>
      <w:r w:rsidR="00CE5AA9">
        <w:rPr>
          <w:rFonts w:ascii="仿宋" w:eastAsia="仿宋" w:hAnsi="仿宋" w:hint="eastAsia"/>
          <w:sz w:val="28"/>
          <w:szCs w:val="29"/>
        </w:rPr>
        <w:t>且三名学生评委</w:t>
      </w:r>
      <w:r w:rsidR="008129A6">
        <w:rPr>
          <w:rFonts w:ascii="仿宋" w:eastAsia="仿宋" w:hAnsi="仿宋" w:hint="eastAsia"/>
          <w:sz w:val="28"/>
          <w:szCs w:val="29"/>
        </w:rPr>
        <w:t>不得同院</w:t>
      </w:r>
      <w:r w:rsidR="00C20DAD">
        <w:rPr>
          <w:rFonts w:ascii="仿宋" w:eastAsia="仿宋" w:hAnsi="仿宋" w:hint="eastAsia"/>
          <w:sz w:val="28"/>
          <w:szCs w:val="29"/>
        </w:rPr>
        <w:t>，不得同队</w:t>
      </w:r>
      <w:r>
        <w:rPr>
          <w:rFonts w:ascii="仿宋" w:eastAsia="仿宋" w:hAnsi="仿宋" w:hint="eastAsia"/>
          <w:sz w:val="28"/>
          <w:szCs w:val="29"/>
        </w:rPr>
        <w:t>；</w:t>
      </w:r>
    </w:p>
    <w:p w:rsidR="005922D4" w:rsidRDefault="005922D4" w:rsidP="00851EFF">
      <w:pPr>
        <w:ind w:firstLineChars="200" w:firstLine="560"/>
        <w:rPr>
          <w:rFonts w:ascii="仿宋" w:eastAsia="仿宋" w:hAnsi="仿宋"/>
          <w:sz w:val="28"/>
          <w:szCs w:val="29"/>
        </w:rPr>
      </w:pPr>
      <w:r>
        <w:rPr>
          <w:rFonts w:ascii="仿宋" w:eastAsia="仿宋" w:hAnsi="仿宋" w:hint="eastAsia"/>
          <w:sz w:val="28"/>
          <w:szCs w:val="29"/>
        </w:rPr>
        <w:t>（4）学生评委不允许上场比赛</w:t>
      </w:r>
      <w:r w:rsidR="00C20DAD">
        <w:rPr>
          <w:rFonts w:ascii="仿宋" w:eastAsia="仿宋" w:hAnsi="仿宋" w:hint="eastAsia"/>
          <w:sz w:val="28"/>
          <w:szCs w:val="29"/>
        </w:rPr>
        <w:t>，一经发现取消该院辩论队比赛资格</w:t>
      </w:r>
      <w:r>
        <w:rPr>
          <w:rFonts w:ascii="仿宋" w:eastAsia="仿宋" w:hAnsi="仿宋" w:hint="eastAsia"/>
          <w:sz w:val="28"/>
          <w:szCs w:val="29"/>
        </w:rPr>
        <w:t>；</w:t>
      </w:r>
    </w:p>
    <w:p w:rsidR="008129A6" w:rsidRDefault="008129A6" w:rsidP="00851EFF">
      <w:pPr>
        <w:ind w:firstLineChars="200" w:firstLine="560"/>
        <w:rPr>
          <w:rFonts w:ascii="仿宋" w:eastAsia="仿宋" w:hAnsi="仿宋"/>
          <w:sz w:val="28"/>
          <w:szCs w:val="29"/>
        </w:rPr>
      </w:pPr>
      <w:r>
        <w:rPr>
          <w:rFonts w:ascii="仿宋" w:eastAsia="仿宋" w:hAnsi="仿宋" w:hint="eastAsia"/>
          <w:sz w:val="28"/>
          <w:szCs w:val="29"/>
        </w:rPr>
        <w:t>（</w:t>
      </w:r>
      <w:r w:rsidR="005922D4">
        <w:rPr>
          <w:rFonts w:ascii="仿宋" w:eastAsia="仿宋" w:hAnsi="仿宋" w:hint="eastAsia"/>
          <w:sz w:val="28"/>
          <w:szCs w:val="29"/>
        </w:rPr>
        <w:t>5</w:t>
      </w:r>
      <w:r>
        <w:rPr>
          <w:rFonts w:ascii="仿宋" w:eastAsia="仿宋" w:hAnsi="仿宋" w:hint="eastAsia"/>
          <w:sz w:val="28"/>
          <w:szCs w:val="29"/>
        </w:rPr>
        <w:t>）学生评委统一由校学生会学习部安排评判比赛；</w:t>
      </w:r>
    </w:p>
    <w:p w:rsidR="0041355B" w:rsidRDefault="00A00DF8" w:rsidP="00851EFF">
      <w:pPr>
        <w:ind w:firstLineChars="200" w:firstLine="560"/>
        <w:rPr>
          <w:rFonts w:ascii="仿宋" w:eastAsia="仿宋" w:hAnsi="仿宋"/>
          <w:sz w:val="28"/>
          <w:szCs w:val="29"/>
        </w:rPr>
      </w:pPr>
      <w:r>
        <w:rPr>
          <w:rFonts w:ascii="仿宋" w:eastAsia="仿宋" w:hAnsi="仿宋" w:hint="eastAsia"/>
          <w:sz w:val="28"/>
          <w:szCs w:val="29"/>
        </w:rPr>
        <w:t>（</w:t>
      </w:r>
      <w:r w:rsidR="005922D4">
        <w:rPr>
          <w:rFonts w:ascii="仿宋" w:eastAsia="仿宋" w:hAnsi="仿宋" w:hint="eastAsia"/>
          <w:sz w:val="28"/>
          <w:szCs w:val="29"/>
        </w:rPr>
        <w:t>6</w:t>
      </w:r>
      <w:r>
        <w:rPr>
          <w:rFonts w:ascii="仿宋" w:eastAsia="仿宋" w:hAnsi="仿宋" w:hint="eastAsia"/>
          <w:sz w:val="28"/>
          <w:szCs w:val="29"/>
        </w:rPr>
        <w:t>）</w:t>
      </w:r>
      <w:r>
        <w:rPr>
          <w:rFonts w:ascii="仿宋" w:eastAsia="仿宋" w:hAnsi="仿宋"/>
          <w:sz w:val="28"/>
          <w:szCs w:val="29"/>
        </w:rPr>
        <w:t>学生评委</w:t>
      </w:r>
      <w:r w:rsidR="00851EFF">
        <w:rPr>
          <w:rFonts w:ascii="仿宋" w:eastAsia="仿宋" w:hAnsi="仿宋" w:hint="eastAsia"/>
          <w:sz w:val="28"/>
          <w:szCs w:val="29"/>
        </w:rPr>
        <w:t>原则上由</w:t>
      </w:r>
      <w:r w:rsidRPr="00A00DF8">
        <w:rPr>
          <w:rFonts w:ascii="仿宋" w:eastAsia="仿宋" w:hAnsi="仿宋"/>
          <w:sz w:val="28"/>
          <w:szCs w:val="29"/>
        </w:rPr>
        <w:t>1</w:t>
      </w:r>
      <w:r>
        <w:rPr>
          <w:rFonts w:ascii="仿宋" w:eastAsia="仿宋" w:hAnsi="仿宋" w:hint="eastAsia"/>
          <w:sz w:val="28"/>
          <w:szCs w:val="29"/>
        </w:rPr>
        <w:t>名</w:t>
      </w:r>
      <w:r w:rsidRPr="00A00DF8">
        <w:rPr>
          <w:rFonts w:ascii="仿宋" w:eastAsia="仿宋" w:hAnsi="仿宋"/>
          <w:sz w:val="28"/>
          <w:szCs w:val="29"/>
        </w:rPr>
        <w:t>校辩</w:t>
      </w:r>
      <w:r w:rsidR="00851EFF">
        <w:rPr>
          <w:rFonts w:ascii="仿宋" w:eastAsia="仿宋" w:hAnsi="仿宋" w:hint="eastAsia"/>
          <w:sz w:val="28"/>
          <w:szCs w:val="29"/>
        </w:rPr>
        <w:t>论队成员和</w:t>
      </w:r>
      <w:r w:rsidRPr="00A00DF8">
        <w:rPr>
          <w:rFonts w:ascii="仿宋" w:eastAsia="仿宋" w:hAnsi="仿宋"/>
          <w:sz w:val="28"/>
          <w:szCs w:val="29"/>
        </w:rPr>
        <w:t>2</w:t>
      </w:r>
      <w:r>
        <w:rPr>
          <w:rFonts w:ascii="仿宋" w:eastAsia="仿宋" w:hAnsi="仿宋" w:hint="eastAsia"/>
          <w:sz w:val="28"/>
          <w:szCs w:val="29"/>
        </w:rPr>
        <w:t>名</w:t>
      </w:r>
      <w:r>
        <w:rPr>
          <w:rFonts w:ascii="仿宋" w:eastAsia="仿宋" w:hAnsi="仿宋"/>
          <w:sz w:val="28"/>
          <w:szCs w:val="29"/>
        </w:rPr>
        <w:t>院辩</w:t>
      </w:r>
      <w:r>
        <w:rPr>
          <w:rFonts w:ascii="仿宋" w:eastAsia="仿宋" w:hAnsi="仿宋" w:hint="eastAsia"/>
          <w:sz w:val="28"/>
          <w:szCs w:val="29"/>
        </w:rPr>
        <w:t>论队成员</w:t>
      </w:r>
      <w:r w:rsidR="00851EFF">
        <w:rPr>
          <w:rFonts w:ascii="仿宋" w:eastAsia="仿宋" w:hAnsi="仿宋" w:hint="eastAsia"/>
          <w:sz w:val="28"/>
          <w:szCs w:val="29"/>
        </w:rPr>
        <w:t>组成</w:t>
      </w:r>
      <w:r>
        <w:rPr>
          <w:rFonts w:ascii="仿宋" w:eastAsia="仿宋" w:hAnsi="仿宋" w:hint="eastAsia"/>
          <w:sz w:val="28"/>
          <w:szCs w:val="29"/>
        </w:rPr>
        <w:t>；</w:t>
      </w:r>
    </w:p>
    <w:p w:rsidR="0041355B" w:rsidRDefault="0041355B" w:rsidP="0041355B">
      <w:pPr>
        <w:ind w:firstLineChars="200" w:firstLine="560"/>
        <w:rPr>
          <w:rFonts w:ascii="仿宋" w:eastAsia="仿宋" w:hAnsi="仿宋"/>
          <w:sz w:val="28"/>
          <w:szCs w:val="29"/>
        </w:rPr>
      </w:pPr>
      <w:r>
        <w:rPr>
          <w:rFonts w:ascii="仿宋" w:eastAsia="仿宋" w:hAnsi="仿宋" w:hint="eastAsia"/>
          <w:sz w:val="28"/>
          <w:szCs w:val="29"/>
        </w:rPr>
        <w:t>（</w:t>
      </w:r>
      <w:r w:rsidR="005922D4">
        <w:rPr>
          <w:rFonts w:ascii="仿宋" w:eastAsia="仿宋" w:hAnsi="仿宋" w:hint="eastAsia"/>
          <w:sz w:val="28"/>
          <w:szCs w:val="29"/>
        </w:rPr>
        <w:t>7</w:t>
      </w:r>
      <w:r>
        <w:rPr>
          <w:rFonts w:ascii="仿宋" w:eastAsia="仿宋" w:hAnsi="仿宋" w:hint="eastAsia"/>
          <w:sz w:val="28"/>
          <w:szCs w:val="29"/>
        </w:rPr>
        <w:t>）</w:t>
      </w:r>
      <w:r w:rsidR="00851EFF">
        <w:rPr>
          <w:rFonts w:ascii="仿宋" w:eastAsia="仿宋" w:hAnsi="仿宋" w:hint="eastAsia"/>
          <w:sz w:val="28"/>
          <w:szCs w:val="29"/>
        </w:rPr>
        <w:t>如有特殊情况，校辩论队成员无法担任学生评委</w:t>
      </w:r>
      <w:r w:rsidR="005922D4">
        <w:rPr>
          <w:rFonts w:ascii="仿宋" w:eastAsia="仿宋" w:hAnsi="仿宋" w:hint="eastAsia"/>
          <w:sz w:val="28"/>
          <w:szCs w:val="29"/>
        </w:rPr>
        <w:t>，则3</w:t>
      </w:r>
      <w:r>
        <w:rPr>
          <w:rFonts w:ascii="仿宋" w:eastAsia="仿宋" w:hAnsi="仿宋" w:hint="eastAsia"/>
          <w:sz w:val="28"/>
          <w:szCs w:val="29"/>
        </w:rPr>
        <w:t>名学生评委</w:t>
      </w:r>
      <w:r w:rsidR="006101D7">
        <w:rPr>
          <w:rFonts w:ascii="仿宋" w:eastAsia="仿宋" w:hAnsi="仿宋" w:hint="eastAsia"/>
          <w:sz w:val="28"/>
          <w:szCs w:val="29"/>
        </w:rPr>
        <w:t>由</w:t>
      </w:r>
      <w:r w:rsidR="0067663B">
        <w:rPr>
          <w:rFonts w:ascii="仿宋" w:eastAsia="仿宋" w:hAnsi="仿宋" w:hint="eastAsia"/>
          <w:sz w:val="28"/>
          <w:szCs w:val="29"/>
        </w:rPr>
        <w:t>院辩论队</w:t>
      </w:r>
      <w:r w:rsidR="006101D7">
        <w:rPr>
          <w:rFonts w:ascii="仿宋" w:eastAsia="仿宋" w:hAnsi="仿宋" w:hint="eastAsia"/>
          <w:sz w:val="28"/>
          <w:szCs w:val="29"/>
        </w:rPr>
        <w:t>成员组成</w:t>
      </w:r>
      <w:r>
        <w:rPr>
          <w:rFonts w:ascii="仿宋" w:eastAsia="仿宋" w:hAnsi="仿宋" w:hint="eastAsia"/>
          <w:sz w:val="28"/>
          <w:szCs w:val="29"/>
        </w:rPr>
        <w:t>。</w:t>
      </w:r>
    </w:p>
    <w:p w:rsidR="00FF6957" w:rsidRDefault="00FF6957" w:rsidP="0041355B">
      <w:pPr>
        <w:ind w:firstLineChars="200" w:firstLine="560"/>
        <w:rPr>
          <w:rFonts w:ascii="仿宋" w:eastAsia="仿宋" w:hAnsi="仿宋"/>
          <w:sz w:val="28"/>
          <w:szCs w:val="29"/>
        </w:rPr>
      </w:pPr>
      <w:r>
        <w:rPr>
          <w:rFonts w:ascii="仿宋" w:eastAsia="仿宋" w:hAnsi="仿宋" w:hint="eastAsia"/>
          <w:sz w:val="28"/>
          <w:szCs w:val="29"/>
        </w:rPr>
        <w:t>关于评委方面，校学生会学习部</w:t>
      </w:r>
      <w:r>
        <w:rPr>
          <w:rFonts w:eastAsia="仿宋" w:hAnsi="仿宋"/>
          <w:sz w:val="28"/>
          <w:szCs w:val="29"/>
        </w:rPr>
        <w:t>将</w:t>
      </w:r>
      <w:r>
        <w:rPr>
          <w:rFonts w:ascii="仿宋" w:eastAsia="仿宋" w:hAnsi="仿宋" w:hint="eastAsia"/>
          <w:sz w:val="28"/>
          <w:szCs w:val="29"/>
        </w:rPr>
        <w:t>征求广大老师</w:t>
      </w:r>
      <w:r w:rsidR="00F269A7">
        <w:rPr>
          <w:rFonts w:ascii="仿宋" w:eastAsia="仿宋" w:hAnsi="仿宋" w:hint="eastAsia"/>
          <w:sz w:val="28"/>
          <w:szCs w:val="29"/>
        </w:rPr>
        <w:t>、</w:t>
      </w:r>
      <w:r>
        <w:rPr>
          <w:rFonts w:ascii="仿宋" w:eastAsia="仿宋" w:hAnsi="仿宋" w:hint="eastAsia"/>
          <w:sz w:val="28"/>
          <w:szCs w:val="29"/>
        </w:rPr>
        <w:t>同学的意见和建议，继续对广东海洋大学</w:t>
      </w:r>
      <w:r w:rsidR="00A00DF8">
        <w:rPr>
          <w:rFonts w:ascii="仿宋" w:eastAsia="仿宋" w:hAnsi="仿宋" w:hint="eastAsia"/>
          <w:sz w:val="28"/>
          <w:szCs w:val="29"/>
        </w:rPr>
        <w:t>第十七届</w:t>
      </w:r>
      <w:r>
        <w:rPr>
          <w:rFonts w:ascii="仿宋" w:eastAsia="仿宋" w:hAnsi="仿宋" w:hint="cs"/>
          <w:sz w:val="28"/>
          <w:szCs w:val="29"/>
        </w:rPr>
        <w:t>“</w:t>
      </w:r>
      <w:r>
        <w:rPr>
          <w:rFonts w:ascii="仿宋" w:eastAsia="仿宋" w:hAnsi="仿宋" w:hint="eastAsia"/>
          <w:sz w:val="28"/>
          <w:szCs w:val="29"/>
        </w:rPr>
        <w:t>海大杯</w:t>
      </w:r>
      <w:r>
        <w:rPr>
          <w:rFonts w:ascii="仿宋" w:eastAsia="仿宋" w:hAnsi="仿宋" w:hint="cs"/>
          <w:sz w:val="28"/>
          <w:szCs w:val="29"/>
        </w:rPr>
        <w:t>”</w:t>
      </w:r>
      <w:r>
        <w:rPr>
          <w:rFonts w:ascii="仿宋" w:eastAsia="仿宋" w:hAnsi="仿宋" w:hint="eastAsia"/>
          <w:sz w:val="28"/>
          <w:szCs w:val="29"/>
        </w:rPr>
        <w:t>辩论赛评委做出更明确的规定和述说，并及时将消息传达</w:t>
      </w:r>
      <w:r>
        <w:rPr>
          <w:rFonts w:eastAsia="仿宋" w:hAnsi="仿宋"/>
          <w:sz w:val="28"/>
          <w:szCs w:val="29"/>
        </w:rPr>
        <w:t>给</w:t>
      </w:r>
      <w:r>
        <w:rPr>
          <w:rFonts w:ascii="仿宋" w:eastAsia="仿宋" w:hAnsi="仿宋" w:hint="eastAsia"/>
          <w:sz w:val="28"/>
          <w:szCs w:val="29"/>
        </w:rPr>
        <w:t>各位同学</w:t>
      </w:r>
      <w:r>
        <w:rPr>
          <w:rFonts w:eastAsia="仿宋" w:hAnsi="仿宋"/>
          <w:sz w:val="28"/>
          <w:szCs w:val="29"/>
        </w:rPr>
        <w:t>。</w:t>
      </w:r>
    </w:p>
    <w:p w:rsidR="00292A33" w:rsidRPr="00301C64" w:rsidRDefault="00292A33" w:rsidP="00301C64">
      <w:pPr>
        <w:ind w:firstLineChars="200" w:firstLine="480"/>
        <w:jc w:val="right"/>
        <w:rPr>
          <w:rFonts w:ascii="仿宋" w:eastAsia="仿宋" w:hAnsi="仿宋"/>
          <w:szCs w:val="29"/>
        </w:rPr>
      </w:pPr>
      <w:r w:rsidRPr="00301C64">
        <w:rPr>
          <w:rFonts w:ascii="仿宋" w:eastAsia="仿宋" w:hAnsi="仿宋" w:hint="eastAsia"/>
          <w:szCs w:val="29"/>
        </w:rPr>
        <w:t>广东海洋大学学生会学习部</w:t>
      </w:r>
    </w:p>
    <w:p w:rsidR="0041355B" w:rsidRPr="00301C64" w:rsidRDefault="009F7C5D" w:rsidP="00301C64">
      <w:pPr>
        <w:ind w:firstLineChars="200" w:firstLine="480"/>
        <w:jc w:val="right"/>
        <w:rPr>
          <w:rFonts w:ascii="仿宋" w:eastAsia="仿宋" w:hAnsi="仿宋"/>
          <w:szCs w:val="29"/>
        </w:rPr>
      </w:pPr>
      <w:r>
        <w:rPr>
          <w:rFonts w:ascii="仿宋" w:eastAsia="仿宋" w:hAnsi="仿宋" w:hint="eastAsia"/>
          <w:szCs w:val="29"/>
        </w:rPr>
        <w:t>二〇一七年六月二十五</w:t>
      </w:r>
      <w:r w:rsidR="00292A33" w:rsidRPr="00301C64">
        <w:rPr>
          <w:rFonts w:ascii="仿宋" w:eastAsia="仿宋" w:hAnsi="仿宋" w:hint="eastAsia"/>
          <w:szCs w:val="29"/>
        </w:rPr>
        <w:t>日</w:t>
      </w:r>
    </w:p>
    <w:sectPr w:rsidR="0041355B" w:rsidRPr="00301C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E6" w:rsidRDefault="00D752E6" w:rsidP="0041355B">
      <w:r>
        <w:separator/>
      </w:r>
    </w:p>
  </w:endnote>
  <w:endnote w:type="continuationSeparator" w:id="0">
    <w:p w:rsidR="00D752E6" w:rsidRDefault="00D752E6" w:rsidP="0041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访宋">
    <w:altName w:val="Arial Unicode MS"/>
    <w:panose1 w:val="00000000000000000000"/>
    <w:charset w:val="86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E6" w:rsidRDefault="00D752E6" w:rsidP="0041355B">
      <w:r>
        <w:separator/>
      </w:r>
    </w:p>
  </w:footnote>
  <w:footnote w:type="continuationSeparator" w:id="0">
    <w:p w:rsidR="00D752E6" w:rsidRDefault="00D752E6" w:rsidP="00413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42"/>
    <w:rsid w:val="000A3ECC"/>
    <w:rsid w:val="000C6504"/>
    <w:rsid w:val="00121970"/>
    <w:rsid w:val="0012619A"/>
    <w:rsid w:val="00285427"/>
    <w:rsid w:val="00292A33"/>
    <w:rsid w:val="00301B98"/>
    <w:rsid w:val="00301C64"/>
    <w:rsid w:val="003E542C"/>
    <w:rsid w:val="0041355B"/>
    <w:rsid w:val="00425FB6"/>
    <w:rsid w:val="004A0042"/>
    <w:rsid w:val="004E723A"/>
    <w:rsid w:val="005065A0"/>
    <w:rsid w:val="0050792E"/>
    <w:rsid w:val="005562A1"/>
    <w:rsid w:val="005922D4"/>
    <w:rsid w:val="006101D7"/>
    <w:rsid w:val="0067663B"/>
    <w:rsid w:val="00681BB1"/>
    <w:rsid w:val="00696A90"/>
    <w:rsid w:val="00701D06"/>
    <w:rsid w:val="00716CD4"/>
    <w:rsid w:val="008129A6"/>
    <w:rsid w:val="00851EFF"/>
    <w:rsid w:val="00852C43"/>
    <w:rsid w:val="00872118"/>
    <w:rsid w:val="00992243"/>
    <w:rsid w:val="009F7C5D"/>
    <w:rsid w:val="00A00DF8"/>
    <w:rsid w:val="00BD4172"/>
    <w:rsid w:val="00C20DAD"/>
    <w:rsid w:val="00C44E90"/>
    <w:rsid w:val="00CA5E5C"/>
    <w:rsid w:val="00CE5AA9"/>
    <w:rsid w:val="00D752E6"/>
    <w:rsid w:val="00E43B49"/>
    <w:rsid w:val="00E8054B"/>
    <w:rsid w:val="00EC53A1"/>
    <w:rsid w:val="00F269A7"/>
    <w:rsid w:val="00F55647"/>
    <w:rsid w:val="00F80CCE"/>
    <w:rsid w:val="00FA0BD0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5B"/>
    <w:pPr>
      <w:widowControl w:val="0"/>
      <w:jc w:val="both"/>
    </w:pPr>
    <w:rPr>
      <w:rFonts w:ascii="Calibri" w:eastAsia="访宋" w:hAnsi="Calibri" w:cs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3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35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35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355B"/>
    <w:rPr>
      <w:sz w:val="18"/>
      <w:szCs w:val="18"/>
    </w:rPr>
  </w:style>
  <w:style w:type="character" w:styleId="a5">
    <w:name w:val="Hyperlink"/>
    <w:basedOn w:val="a0"/>
    <w:uiPriority w:val="99"/>
    <w:rsid w:val="004135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5B"/>
    <w:pPr>
      <w:widowControl w:val="0"/>
      <w:jc w:val="both"/>
    </w:pPr>
    <w:rPr>
      <w:rFonts w:ascii="Calibri" w:eastAsia="访宋" w:hAnsi="Calibri" w:cs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3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35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35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355B"/>
    <w:rPr>
      <w:sz w:val="18"/>
      <w:szCs w:val="18"/>
    </w:rPr>
  </w:style>
  <w:style w:type="character" w:styleId="a5">
    <w:name w:val="Hyperlink"/>
    <w:basedOn w:val="a0"/>
    <w:uiPriority w:val="99"/>
    <w:rsid w:val="00413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27</cp:revision>
  <dcterms:created xsi:type="dcterms:W3CDTF">2017-06-08T05:14:00Z</dcterms:created>
  <dcterms:modified xsi:type="dcterms:W3CDTF">2017-06-25T05:19:00Z</dcterms:modified>
</cp:coreProperties>
</file>